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D0C" w:rsidRPr="00311568" w:rsidRDefault="00311568" w:rsidP="00311568">
      <w:pPr>
        <w:rPr>
          <w:b/>
          <w:sz w:val="28"/>
          <w:lang w:val="kk-KZ"/>
        </w:rPr>
      </w:pPr>
      <w:bookmarkStart w:id="0" w:name="_GoBack"/>
      <w:r w:rsidRPr="00311568">
        <w:rPr>
          <w:b/>
          <w:sz w:val="28"/>
          <w:lang w:val="kk-KZ"/>
        </w:rPr>
        <w:t>23.10.2020 ж. №698</w:t>
      </w:r>
    </w:p>
    <w:bookmarkEnd w:id="0"/>
    <w:p w:rsidR="00CB5408" w:rsidRDefault="00CB5408" w:rsidP="003A55CC">
      <w:pPr>
        <w:ind w:left="284" w:right="282"/>
        <w:jc w:val="center"/>
        <w:rPr>
          <w:sz w:val="28"/>
          <w:lang w:val="kk-KZ"/>
        </w:rPr>
      </w:pPr>
    </w:p>
    <w:p w:rsidR="002A5A12" w:rsidRPr="00CB5408" w:rsidRDefault="002A5A12" w:rsidP="003A55CC">
      <w:pPr>
        <w:ind w:left="284" w:right="282"/>
        <w:jc w:val="center"/>
        <w:rPr>
          <w:sz w:val="28"/>
          <w:lang w:val="kk-KZ"/>
        </w:rPr>
      </w:pPr>
    </w:p>
    <w:p w:rsidR="006F5837" w:rsidRPr="006F5837" w:rsidRDefault="006F5837" w:rsidP="006F5837">
      <w:pPr>
        <w:keepNext/>
        <w:keepLines/>
        <w:overflowPunct/>
        <w:autoSpaceDE/>
        <w:autoSpaceDN/>
        <w:adjustRightInd/>
        <w:ind w:left="284" w:right="282"/>
        <w:jc w:val="center"/>
        <w:outlineLvl w:val="0"/>
        <w:rPr>
          <w:rFonts w:eastAsia="Calibri"/>
          <w:b/>
          <w:bCs/>
          <w:sz w:val="28"/>
          <w:szCs w:val="28"/>
          <w:lang w:val="kk-KZ" w:eastAsia="kk-KZ"/>
        </w:rPr>
      </w:pPr>
      <w:r w:rsidRPr="006F5837">
        <w:rPr>
          <w:rFonts w:eastAsia="Calibri"/>
          <w:b/>
          <w:bCs/>
          <w:sz w:val="28"/>
          <w:szCs w:val="28"/>
          <w:lang w:val="kk-KZ" w:eastAsia="en-US"/>
        </w:rPr>
        <w:t>«</w:t>
      </w:r>
      <w:r w:rsidRPr="006F5837">
        <w:rPr>
          <w:rFonts w:eastAsia="Calibri"/>
          <w:b/>
          <w:bCs/>
          <w:sz w:val="28"/>
          <w:szCs w:val="28"/>
          <w:lang w:val="kk-KZ" w:eastAsia="kk-KZ"/>
        </w:rPr>
        <w:t xml:space="preserve">Террористік тұрғыдан осал объектілердің терроризмге қарсы </w:t>
      </w:r>
    </w:p>
    <w:p w:rsidR="006F5837" w:rsidRPr="006F5837" w:rsidRDefault="006F5837" w:rsidP="006F5837">
      <w:pPr>
        <w:keepNext/>
        <w:keepLines/>
        <w:overflowPunct/>
        <w:autoSpaceDE/>
        <w:autoSpaceDN/>
        <w:adjustRightInd/>
        <w:ind w:left="284" w:right="282"/>
        <w:jc w:val="center"/>
        <w:outlineLvl w:val="0"/>
        <w:rPr>
          <w:rFonts w:eastAsia="Calibri"/>
          <w:b/>
          <w:bCs/>
          <w:sz w:val="28"/>
          <w:szCs w:val="28"/>
          <w:lang w:val="kk-KZ" w:eastAsia="en-US"/>
        </w:rPr>
      </w:pPr>
      <w:r w:rsidRPr="006F5837">
        <w:rPr>
          <w:rFonts w:eastAsia="Calibri"/>
          <w:b/>
          <w:bCs/>
          <w:sz w:val="28"/>
          <w:szCs w:val="28"/>
          <w:lang w:val="kk-KZ" w:eastAsia="kk-KZ"/>
        </w:rPr>
        <w:t>қорғалуының үлгілік паспортын бекіту туралы</w:t>
      </w:r>
      <w:r w:rsidRPr="006F5837">
        <w:rPr>
          <w:rFonts w:eastAsia="Calibri"/>
          <w:b/>
          <w:bCs/>
          <w:sz w:val="28"/>
          <w:szCs w:val="28"/>
          <w:lang w:val="kk-KZ" w:eastAsia="en-US"/>
        </w:rPr>
        <w:t xml:space="preserve">» Қазақстан Республикасы Үкіметінің 2013 жылғы 12 қарашадағы № 1217 қаулысына </w:t>
      </w:r>
    </w:p>
    <w:p w:rsidR="006F5837" w:rsidRPr="006F5837" w:rsidRDefault="006F5837" w:rsidP="006F5837">
      <w:pPr>
        <w:keepNext/>
        <w:keepLines/>
        <w:overflowPunct/>
        <w:autoSpaceDE/>
        <w:autoSpaceDN/>
        <w:adjustRightInd/>
        <w:ind w:left="284" w:right="282"/>
        <w:jc w:val="center"/>
        <w:outlineLvl w:val="0"/>
        <w:rPr>
          <w:rFonts w:ascii="Calibri" w:eastAsia="Calibri" w:hAnsi="Calibri"/>
          <w:b/>
          <w:bCs/>
          <w:sz w:val="28"/>
          <w:szCs w:val="28"/>
          <w:lang w:val="kk-KZ" w:eastAsia="en-US"/>
        </w:rPr>
      </w:pPr>
      <w:r w:rsidRPr="006F5837">
        <w:rPr>
          <w:rFonts w:eastAsia="Calibri"/>
          <w:b/>
          <w:bCs/>
          <w:sz w:val="28"/>
          <w:szCs w:val="28"/>
          <w:lang w:val="kk-KZ" w:eastAsia="en-US"/>
        </w:rPr>
        <w:t xml:space="preserve">өзгерістер мен толықтыру енгізу туралы </w:t>
      </w:r>
    </w:p>
    <w:p w:rsidR="006F5837" w:rsidRPr="006F5837" w:rsidRDefault="006F5837" w:rsidP="006F5837">
      <w:pPr>
        <w:overflowPunct/>
        <w:autoSpaceDE/>
        <w:autoSpaceDN/>
        <w:adjustRightInd/>
        <w:ind w:left="284" w:right="282"/>
        <w:jc w:val="center"/>
        <w:rPr>
          <w:rFonts w:eastAsia="Calibri"/>
          <w:b/>
          <w:bCs/>
          <w:sz w:val="28"/>
          <w:szCs w:val="28"/>
          <w:lang w:val="kk-KZ"/>
        </w:rPr>
      </w:pPr>
    </w:p>
    <w:p w:rsidR="006F5837" w:rsidRPr="006F5837" w:rsidRDefault="006F5837" w:rsidP="006F5837">
      <w:pPr>
        <w:overflowPunct/>
        <w:autoSpaceDE/>
        <w:autoSpaceDN/>
        <w:adjustRightInd/>
        <w:ind w:left="284" w:right="282"/>
        <w:jc w:val="center"/>
        <w:rPr>
          <w:rFonts w:eastAsia="Calibri"/>
          <w:b/>
          <w:bCs/>
          <w:sz w:val="28"/>
          <w:szCs w:val="28"/>
          <w:lang w:val="kk-KZ"/>
        </w:rPr>
      </w:pPr>
    </w:p>
    <w:p w:rsidR="006F5837" w:rsidRPr="006F5837" w:rsidRDefault="006F5837" w:rsidP="006F5837">
      <w:pPr>
        <w:overflowPunct/>
        <w:autoSpaceDE/>
        <w:autoSpaceDN/>
        <w:adjustRightInd/>
        <w:ind w:left="284" w:right="282" w:firstLine="705"/>
        <w:jc w:val="both"/>
        <w:rPr>
          <w:rFonts w:eastAsia="Calibri"/>
          <w:sz w:val="28"/>
          <w:szCs w:val="28"/>
          <w:lang w:val="kk-KZ" w:eastAsia="en-US"/>
        </w:rPr>
      </w:pPr>
      <w:r w:rsidRPr="006F5837">
        <w:rPr>
          <w:rFonts w:eastAsia="Calibri"/>
          <w:sz w:val="28"/>
          <w:szCs w:val="28"/>
          <w:lang w:val="kk-KZ" w:eastAsia="en-US"/>
        </w:rPr>
        <w:t xml:space="preserve">Қазақстан Республикасының Үкіметі </w:t>
      </w:r>
      <w:r w:rsidRPr="006F5837">
        <w:rPr>
          <w:rFonts w:eastAsia="Calibri"/>
          <w:b/>
          <w:sz w:val="28"/>
          <w:szCs w:val="28"/>
          <w:lang w:val="kk-KZ" w:eastAsia="en-US"/>
        </w:rPr>
        <w:t>ҚАУЛЫ</w:t>
      </w:r>
      <w:r w:rsidRPr="006F5837">
        <w:rPr>
          <w:rFonts w:eastAsia="Calibri"/>
          <w:sz w:val="28"/>
          <w:szCs w:val="28"/>
          <w:lang w:val="kk-KZ" w:eastAsia="en-US"/>
        </w:rPr>
        <w:t xml:space="preserve"> </w:t>
      </w:r>
      <w:r w:rsidRPr="006F5837">
        <w:rPr>
          <w:rFonts w:eastAsia="Calibri"/>
          <w:b/>
          <w:sz w:val="28"/>
          <w:szCs w:val="28"/>
          <w:lang w:val="kk-KZ" w:eastAsia="en-US"/>
        </w:rPr>
        <w:t>ЕТЕДІ:</w:t>
      </w:r>
    </w:p>
    <w:p w:rsidR="006F5837" w:rsidRPr="006F5837" w:rsidRDefault="006F5837" w:rsidP="006F5837">
      <w:pPr>
        <w:keepNext/>
        <w:keepLines/>
        <w:shd w:val="clear" w:color="auto" w:fill="FFFFFF"/>
        <w:tabs>
          <w:tab w:val="left" w:pos="1276"/>
        </w:tabs>
        <w:overflowPunct/>
        <w:autoSpaceDE/>
        <w:autoSpaceDN/>
        <w:adjustRightInd/>
        <w:ind w:left="284" w:right="282" w:firstLine="705"/>
        <w:jc w:val="both"/>
        <w:outlineLvl w:val="0"/>
        <w:rPr>
          <w:rFonts w:eastAsia="Calibri"/>
          <w:b/>
          <w:bCs/>
          <w:sz w:val="28"/>
          <w:szCs w:val="28"/>
          <w:lang w:val="kk-KZ" w:eastAsia="en-US"/>
        </w:rPr>
      </w:pPr>
      <w:r w:rsidRPr="006F5837">
        <w:rPr>
          <w:rFonts w:eastAsia="Calibri"/>
          <w:bCs/>
          <w:sz w:val="28"/>
          <w:szCs w:val="28"/>
          <w:lang w:val="kk-KZ" w:eastAsia="en-US"/>
        </w:rPr>
        <w:t xml:space="preserve">1. </w:t>
      </w:r>
      <w:r>
        <w:rPr>
          <w:rFonts w:eastAsia="Calibri"/>
          <w:bCs/>
          <w:sz w:val="28"/>
          <w:szCs w:val="28"/>
          <w:lang w:val="kk-KZ" w:eastAsia="en-US"/>
        </w:rPr>
        <w:tab/>
      </w:r>
      <w:r w:rsidRPr="006F5837">
        <w:rPr>
          <w:rFonts w:eastAsia="Calibri"/>
          <w:bCs/>
          <w:sz w:val="28"/>
          <w:szCs w:val="28"/>
          <w:lang w:val="kk-KZ" w:eastAsia="en-US"/>
        </w:rPr>
        <w:t>«</w:t>
      </w:r>
      <w:r w:rsidRPr="006F5837">
        <w:rPr>
          <w:rFonts w:eastAsia="Calibri"/>
          <w:bCs/>
          <w:sz w:val="28"/>
          <w:szCs w:val="28"/>
          <w:lang w:val="kk-KZ" w:eastAsia="kk-KZ"/>
        </w:rPr>
        <w:t>Террористік тұрғыдан осал объектілердің терроризмге қарсы қорғалуының үлгілік паспортын бекіту туралы</w:t>
      </w:r>
      <w:r w:rsidRPr="006F5837">
        <w:rPr>
          <w:rFonts w:eastAsia="Calibri"/>
          <w:bCs/>
          <w:sz w:val="28"/>
          <w:szCs w:val="28"/>
          <w:lang w:val="kk-KZ" w:eastAsia="en-US"/>
        </w:rPr>
        <w:t>» Қазақстан Республикасы Үкіметінің 2013 жылғы 12 қарашадағы № 1217 қаулысына (Қазақстан Республикасының ПҮАЖ-ы, 2013 ж., № 65, 887-құжат) мынадай өзгерістер мен толықтыру енгізілсін:</w:t>
      </w:r>
    </w:p>
    <w:p w:rsidR="006F5837" w:rsidRPr="006F5837" w:rsidRDefault="006F5837" w:rsidP="006F5837">
      <w:pPr>
        <w:tabs>
          <w:tab w:val="left" w:pos="0"/>
        </w:tabs>
        <w:overflowPunct/>
        <w:autoSpaceDE/>
        <w:autoSpaceDN/>
        <w:adjustRightInd/>
        <w:ind w:left="284" w:right="282" w:firstLine="709"/>
        <w:contextualSpacing/>
        <w:jc w:val="both"/>
        <w:rPr>
          <w:sz w:val="28"/>
          <w:szCs w:val="28"/>
          <w:lang w:val="kk-KZ"/>
        </w:rPr>
      </w:pPr>
      <w:r w:rsidRPr="006F5837">
        <w:rPr>
          <w:sz w:val="28"/>
          <w:szCs w:val="28"/>
          <w:lang w:val="kk-KZ"/>
        </w:rPr>
        <w:t xml:space="preserve">көрсетілген қаулымен бекітілген </w:t>
      </w:r>
      <w:r w:rsidRPr="006F5837">
        <w:rPr>
          <w:sz w:val="28"/>
          <w:szCs w:val="28"/>
          <w:lang w:val="kk-KZ" w:eastAsia="kk-KZ"/>
        </w:rPr>
        <w:t>террористік тұрғыдан осал объектілердің терроризмге қарсы қорғалуының үлгілік паспортында (бұдан әрі – үлгілік паспорт)</w:t>
      </w:r>
      <w:r w:rsidRPr="006F5837">
        <w:rPr>
          <w:sz w:val="28"/>
          <w:szCs w:val="28"/>
          <w:lang w:val="kk-KZ"/>
        </w:rPr>
        <w:t>: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 xml:space="preserve">1-тараудың тақырыбы </w:t>
      </w:r>
      <w:r w:rsidRPr="006F5837">
        <w:rPr>
          <w:rFonts w:eastAsia="Calibri"/>
          <w:bCs/>
          <w:sz w:val="28"/>
          <w:szCs w:val="28"/>
          <w:lang w:val="kk-KZ" w:eastAsia="en-US"/>
        </w:rPr>
        <w:t>мынадай редакцияда жазылсын</w:t>
      </w:r>
      <w:r w:rsidRPr="006F5837">
        <w:rPr>
          <w:rFonts w:eastAsia="Calibri"/>
          <w:bCs/>
          <w:sz w:val="28"/>
          <w:szCs w:val="22"/>
          <w:lang w:val="kk-KZ" w:eastAsia="en-US"/>
        </w:rPr>
        <w:t>: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«1-тарау. Объект туралы жалпы мәліметтер»;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1-тармақтың 7) тармақшасы мынадай редакцияда жазылсын:</w:t>
      </w:r>
    </w:p>
    <w:p w:rsidR="006F5837" w:rsidRPr="006F5837" w:rsidRDefault="006F5837" w:rsidP="006F5837">
      <w:pPr>
        <w:widowControl w:val="0"/>
        <w:shd w:val="clear" w:color="auto" w:fill="FFFFFF"/>
        <w:tabs>
          <w:tab w:val="left" w:pos="0"/>
          <w:tab w:val="left" w:pos="1080"/>
          <w:tab w:val="left" w:pos="1418"/>
        </w:tabs>
        <w:overflowPunct/>
        <w:ind w:left="284" w:right="282" w:firstLine="720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«7) басшының, басшы орынбасарының тегі, аты, әкесінің аты (бар болса) (жұмыс, үй және ұялы телефондары)»;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2-тараудың тақырыбы мынадай редакцияда жазылсын: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«2-тарау. Объектінің сипаты»;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3-тараудың тақырыбы мынадай редакцияда жазылсын: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«3-тарау. Қазақстан Республикасының Үкіметі айқындайтын объектілердің терроризмге қарсы қорғалу жүйесіне қойылатын талаптарға сәйкес объектінің инженерлік-техникалық жарақтандырылуы және терроризмге қарсы қорғалуы туралы мәліметтер»;</w:t>
      </w:r>
    </w:p>
    <w:p w:rsidR="006F5837" w:rsidRPr="006F5837" w:rsidRDefault="006F5837" w:rsidP="006F5837">
      <w:pPr>
        <w:overflowPunct/>
        <w:autoSpaceDE/>
        <w:autoSpaceDN/>
        <w:adjustRightInd/>
        <w:ind w:left="284" w:right="282" w:firstLine="709"/>
        <w:jc w:val="both"/>
        <w:rPr>
          <w:rFonts w:eastAsia="Calibri"/>
          <w:sz w:val="28"/>
          <w:szCs w:val="28"/>
          <w:lang w:val="kk-KZ" w:eastAsia="en-US"/>
        </w:rPr>
      </w:pPr>
      <w:r w:rsidRPr="006F5837">
        <w:rPr>
          <w:rFonts w:eastAsia="Calibri"/>
          <w:sz w:val="28"/>
          <w:szCs w:val="28"/>
          <w:lang w:val="kk-KZ" w:eastAsia="en-US"/>
        </w:rPr>
        <w:t>11 және 12-тармақтар мынадай редакцияда жазылсын:</w:t>
      </w:r>
    </w:p>
    <w:p w:rsidR="006F5837" w:rsidRPr="006F5837" w:rsidRDefault="006F5837" w:rsidP="006F5837">
      <w:pPr>
        <w:tabs>
          <w:tab w:val="left" w:pos="15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sz w:val="28"/>
          <w:szCs w:val="28"/>
          <w:lang w:val="kk-KZ" w:eastAsia="en-US"/>
        </w:rPr>
      </w:pPr>
      <w:r w:rsidRPr="006F5837">
        <w:rPr>
          <w:rFonts w:eastAsia="Calibri"/>
          <w:bCs/>
          <w:snapToGrid w:val="0"/>
          <w:sz w:val="28"/>
          <w:szCs w:val="28"/>
          <w:lang w:val="kk-KZ" w:eastAsia="en-US"/>
        </w:rPr>
        <w:t>«11.</w:t>
      </w:r>
      <w:r w:rsidRPr="006F5837">
        <w:rPr>
          <w:rFonts w:eastAsia="Calibri"/>
          <w:bCs/>
          <w:snapToGrid w:val="0"/>
          <w:sz w:val="28"/>
          <w:szCs w:val="28"/>
          <w:lang w:val="kk-KZ" w:eastAsia="en-US"/>
        </w:rPr>
        <w:tab/>
      </w:r>
      <w:r w:rsidRPr="006F5837">
        <w:rPr>
          <w:rFonts w:eastAsia="Calibri"/>
          <w:sz w:val="28"/>
          <w:szCs w:val="28"/>
          <w:lang w:val="kk-KZ" w:eastAsia="en-US"/>
        </w:rPr>
        <w:t>Объекті қауіпсіздігін қамтамасыз етуге жұмылдырылған адамдардың (оның ішінде жеке күзет ұйымы, тәуліктік жасақ, қарауыл, кезекші жауынгерлік ауысым жұмыскерлерінің) саны:</w:t>
      </w:r>
    </w:p>
    <w:p w:rsidR="006F5837" w:rsidRPr="006F5837" w:rsidRDefault="006F5837" w:rsidP="006F5837">
      <w:pPr>
        <w:overflowPunct/>
        <w:autoSpaceDE/>
        <w:autoSpaceDN/>
        <w:adjustRightInd/>
        <w:ind w:left="284" w:right="282" w:firstLine="709"/>
        <w:jc w:val="both"/>
        <w:rPr>
          <w:rFonts w:eastAsia="Calibri"/>
          <w:sz w:val="28"/>
          <w:szCs w:val="28"/>
          <w:lang w:val="kk-KZ" w:eastAsia="en-US"/>
        </w:rPr>
      </w:pPr>
      <w:r w:rsidRPr="006F5837">
        <w:rPr>
          <w:rFonts w:eastAsia="Calibri"/>
          <w:sz w:val="28"/>
          <w:szCs w:val="28"/>
          <w:lang w:val="kk-KZ" w:eastAsia="en-US"/>
        </w:rPr>
        <w:t>Жұмылдырылған жұмыскерлердің, қызметкерлердің, әскери қызметшілердің барлығы</w:t>
      </w:r>
      <w:r w:rsidRPr="006F5837">
        <w:rPr>
          <w:rFonts w:eastAsia="Calibri"/>
          <w:bCs/>
          <w:sz w:val="28"/>
          <w:szCs w:val="22"/>
          <w:lang w:val="kk-KZ" w:eastAsia="en-US"/>
        </w:rPr>
        <w:t>:</w:t>
      </w:r>
      <w:r w:rsidRPr="006F5837">
        <w:rPr>
          <w:rFonts w:eastAsia="Calibri"/>
          <w:sz w:val="28"/>
          <w:szCs w:val="28"/>
          <w:lang w:val="kk-KZ" w:eastAsia="en-US"/>
        </w:rPr>
        <w:t xml:space="preserve"> __;</w:t>
      </w:r>
    </w:p>
    <w:p w:rsidR="006F5837" w:rsidRPr="006F5837" w:rsidRDefault="006F5837" w:rsidP="006F5837">
      <w:pPr>
        <w:tabs>
          <w:tab w:val="left" w:pos="1080"/>
        </w:tabs>
        <w:overflowPunct/>
        <w:autoSpaceDE/>
        <w:autoSpaceDN/>
        <w:adjustRightInd/>
        <w:ind w:left="284" w:right="282" w:firstLine="720"/>
        <w:rPr>
          <w:rFonts w:eastAsia="Calibri"/>
          <w:sz w:val="28"/>
          <w:szCs w:val="28"/>
          <w:lang w:val="kk-KZ" w:eastAsia="en-US"/>
        </w:rPr>
      </w:pPr>
      <w:r w:rsidRPr="006F5837">
        <w:rPr>
          <w:rFonts w:eastAsia="Calibri"/>
          <w:sz w:val="28"/>
          <w:szCs w:val="28"/>
          <w:lang w:val="kk-KZ" w:eastAsia="en-US"/>
        </w:rPr>
        <w:t>күндізгі ауысымға: ____ ___сағат__минуттан ___сағат___ минутқа дейін;</w:t>
      </w:r>
    </w:p>
    <w:p w:rsidR="006F5837" w:rsidRPr="006F5837" w:rsidRDefault="006F5837" w:rsidP="006F5837">
      <w:pPr>
        <w:tabs>
          <w:tab w:val="left" w:pos="1080"/>
        </w:tabs>
        <w:overflowPunct/>
        <w:autoSpaceDE/>
        <w:autoSpaceDN/>
        <w:adjustRightInd/>
        <w:ind w:left="284" w:right="282" w:firstLine="720"/>
        <w:rPr>
          <w:rFonts w:eastAsia="Calibri"/>
          <w:sz w:val="28"/>
          <w:szCs w:val="28"/>
          <w:lang w:val="kk-KZ" w:eastAsia="en-US"/>
        </w:rPr>
      </w:pPr>
      <w:r w:rsidRPr="006F5837">
        <w:rPr>
          <w:rFonts w:eastAsia="Calibri"/>
          <w:sz w:val="28"/>
          <w:szCs w:val="28"/>
          <w:lang w:val="kk-KZ" w:eastAsia="en-US"/>
        </w:rPr>
        <w:lastRenderedPageBreak/>
        <w:t>түнгі ауысымға:      ____ ___сағат__минуттан ___сағат___ минутқа дейін;</w:t>
      </w:r>
    </w:p>
    <w:p w:rsidR="006F5837" w:rsidRPr="006F5837" w:rsidRDefault="006F5837" w:rsidP="006F5837">
      <w:pPr>
        <w:tabs>
          <w:tab w:val="left" w:pos="1080"/>
        </w:tabs>
        <w:overflowPunct/>
        <w:autoSpaceDE/>
        <w:autoSpaceDN/>
        <w:adjustRightInd/>
        <w:ind w:left="284" w:right="282" w:firstLine="720"/>
        <w:rPr>
          <w:rFonts w:eastAsia="Calibri"/>
          <w:bCs/>
          <w:sz w:val="28"/>
          <w:szCs w:val="28"/>
          <w:lang w:val="kk-KZ" w:eastAsia="en-US"/>
        </w:rPr>
      </w:pPr>
      <w:r w:rsidRPr="006F5837">
        <w:rPr>
          <w:rFonts w:eastAsia="Calibri"/>
          <w:sz w:val="28"/>
          <w:szCs w:val="28"/>
          <w:lang w:val="kk-KZ" w:eastAsia="en-US"/>
        </w:rPr>
        <w:t>тәулік бойы:            ____ ___сағат__минуттан ___сағат___ минутқа дейін.</w:t>
      </w:r>
    </w:p>
    <w:p w:rsidR="006F5837" w:rsidRPr="006F5837" w:rsidRDefault="006F5837" w:rsidP="006F5837">
      <w:pPr>
        <w:tabs>
          <w:tab w:val="left" w:pos="1260"/>
        </w:tabs>
        <w:overflowPunct/>
        <w:autoSpaceDE/>
        <w:autoSpaceDN/>
        <w:adjustRightInd/>
        <w:ind w:left="284" w:right="282" w:firstLine="720"/>
        <w:jc w:val="both"/>
        <w:rPr>
          <w:rFonts w:eastAsia="Calibri"/>
          <w:bCs/>
          <w:sz w:val="28"/>
          <w:szCs w:val="28"/>
          <w:lang w:val="kk-KZ" w:eastAsia="en-US"/>
        </w:rPr>
      </w:pPr>
      <w:r w:rsidRPr="006F5837">
        <w:rPr>
          <w:rFonts w:eastAsia="Calibri"/>
          <w:bCs/>
          <w:sz w:val="28"/>
          <w:szCs w:val="28"/>
          <w:lang w:val="kk-KZ" w:eastAsia="en-US"/>
        </w:rPr>
        <w:t>12.</w:t>
      </w:r>
      <w:r w:rsidRPr="006F5837">
        <w:rPr>
          <w:rFonts w:eastAsia="Calibri"/>
          <w:bCs/>
          <w:sz w:val="28"/>
          <w:szCs w:val="28"/>
          <w:lang w:val="kk-KZ" w:eastAsia="en-US"/>
        </w:rPr>
        <w:tab/>
      </w:r>
      <w:r w:rsidRPr="006F5837">
        <w:rPr>
          <w:rFonts w:eastAsia="Calibri"/>
          <w:sz w:val="28"/>
          <w:szCs w:val="28"/>
          <w:lang w:val="kk-KZ" w:eastAsia="en-US"/>
        </w:rPr>
        <w:t>Объекті қауіпсіздігін қамтамасыз етуге жұмылдырылған, оның ішінде тәуліктік жасақтағы, қарауылдағы, кезекші жауынгерлік ауысымдағы жеке күзет ұйымы жұмыскерлерінде, қызметкерлерде, әскери қызметшілерде қару-жарақ пен арнайы құралдардың болуы</w:t>
      </w:r>
      <w:r w:rsidRPr="006F5837">
        <w:rPr>
          <w:rFonts w:eastAsia="Calibri"/>
          <w:bCs/>
          <w:sz w:val="28"/>
          <w:szCs w:val="28"/>
          <w:lang w:val="kk-KZ" w:eastAsia="en-US"/>
        </w:rPr>
        <w:t>:</w:t>
      </w:r>
    </w:p>
    <w:p w:rsidR="006F5837" w:rsidRPr="006F5837" w:rsidRDefault="006F5837" w:rsidP="006F5837">
      <w:pPr>
        <w:tabs>
          <w:tab w:val="left" w:pos="709"/>
          <w:tab w:val="left" w:pos="108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sz w:val="28"/>
          <w:szCs w:val="28"/>
          <w:lang w:val="kk-KZ" w:eastAsia="en-US"/>
        </w:rPr>
      </w:pPr>
      <w:r w:rsidRPr="006F5837">
        <w:rPr>
          <w:rFonts w:eastAsia="Calibri"/>
          <w:bCs/>
          <w:sz w:val="28"/>
          <w:szCs w:val="28"/>
          <w:lang w:val="kk-KZ" w:eastAsia="en-US"/>
        </w:rPr>
        <w:t>қызметтік</w:t>
      </w:r>
      <w:r w:rsidRPr="006F5837">
        <w:rPr>
          <w:rFonts w:eastAsia="Calibri"/>
          <w:sz w:val="28"/>
          <w:szCs w:val="28"/>
          <w:lang w:val="kk-KZ" w:eastAsia="en-US"/>
        </w:rPr>
        <w:t>, табельдік атыс қаруы _______ бірлік.</w:t>
      </w:r>
    </w:p>
    <w:p w:rsidR="006F5837" w:rsidRPr="006F5837" w:rsidRDefault="006F5837" w:rsidP="006F5837">
      <w:pPr>
        <w:tabs>
          <w:tab w:val="left" w:pos="709"/>
          <w:tab w:val="left" w:pos="108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sz w:val="28"/>
          <w:szCs w:val="28"/>
          <w:lang w:val="kk-KZ" w:eastAsia="en-US"/>
        </w:rPr>
      </w:pPr>
      <w:r w:rsidRPr="006F5837">
        <w:rPr>
          <w:rFonts w:eastAsia="Calibri"/>
          <w:bCs/>
          <w:sz w:val="28"/>
          <w:szCs w:val="28"/>
          <w:lang w:val="kk-KZ" w:eastAsia="en-US"/>
        </w:rPr>
        <w:t>арнайы құралдар</w:t>
      </w:r>
      <w:r w:rsidRPr="006F5837">
        <w:rPr>
          <w:rFonts w:eastAsia="Calibri"/>
          <w:sz w:val="28"/>
          <w:szCs w:val="28"/>
          <w:lang w:val="kk-KZ" w:eastAsia="en-US"/>
        </w:rPr>
        <w:t xml:space="preserve"> ________________________________________________;</w:t>
      </w:r>
    </w:p>
    <w:p w:rsidR="006F5837" w:rsidRPr="006F5837" w:rsidRDefault="006F5837" w:rsidP="006F5837">
      <w:pPr>
        <w:tabs>
          <w:tab w:val="left" w:pos="0"/>
          <w:tab w:val="left" w:pos="1080"/>
        </w:tabs>
        <w:overflowPunct/>
        <w:autoSpaceDE/>
        <w:autoSpaceDN/>
        <w:adjustRightInd/>
        <w:ind w:left="284" w:right="282" w:firstLine="720"/>
        <w:jc w:val="center"/>
        <w:rPr>
          <w:rFonts w:eastAsia="Calibri"/>
          <w:sz w:val="28"/>
          <w:szCs w:val="28"/>
          <w:lang w:val="kk-KZ" w:eastAsia="en-US"/>
        </w:rPr>
      </w:pPr>
      <w:r w:rsidRPr="006F5837">
        <w:rPr>
          <w:rFonts w:eastAsia="Calibri"/>
          <w:sz w:val="28"/>
          <w:szCs w:val="28"/>
          <w:lang w:val="kk-KZ" w:eastAsia="en-US"/>
        </w:rPr>
        <w:t xml:space="preserve">                         (әрбір түрінің және моделінің  атауы мен саны көрсетілсін)</w:t>
      </w:r>
    </w:p>
    <w:p w:rsidR="006F5837" w:rsidRPr="006F5837" w:rsidRDefault="006F5837" w:rsidP="006F5837">
      <w:pPr>
        <w:overflowPunct/>
        <w:autoSpaceDE/>
        <w:autoSpaceDN/>
        <w:adjustRightInd/>
        <w:ind w:left="284" w:right="282" w:firstLine="709"/>
        <w:jc w:val="both"/>
        <w:rPr>
          <w:rFonts w:eastAsia="Calibri"/>
          <w:sz w:val="28"/>
          <w:szCs w:val="28"/>
          <w:lang w:val="kk-KZ" w:eastAsia="en-US"/>
        </w:rPr>
      </w:pPr>
      <w:r w:rsidRPr="006F5837">
        <w:rPr>
          <w:rFonts w:eastAsia="Calibri"/>
          <w:sz w:val="28"/>
          <w:szCs w:val="28"/>
          <w:lang w:val="kk-KZ" w:eastAsia="en-US"/>
        </w:rPr>
        <w:t>қызметтік (қарауылдық) иттердің саны ___________________________.»;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 xml:space="preserve">4-тараудың тақырыбы </w:t>
      </w:r>
      <w:r w:rsidRPr="006F5837">
        <w:rPr>
          <w:rFonts w:eastAsia="Calibri"/>
          <w:bCs/>
          <w:sz w:val="28"/>
          <w:szCs w:val="28"/>
          <w:lang w:val="kk-KZ" w:eastAsia="en-US"/>
        </w:rPr>
        <w:t>мынадай редакцияда жазылсын</w:t>
      </w:r>
      <w:r w:rsidRPr="006F5837">
        <w:rPr>
          <w:rFonts w:eastAsia="Calibri"/>
          <w:bCs/>
          <w:sz w:val="28"/>
          <w:szCs w:val="22"/>
          <w:lang w:val="kk-KZ" w:eastAsia="en-US"/>
        </w:rPr>
        <w:t>: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«4-тарау. Объектінің жоспары (паспорттың ажырамас бөлігі болып табылатын жеке қосымшамен ресімделеді)»;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16-тармақтың 5) тармақшасы мынадай редакцияда жазылсын:</w:t>
      </w:r>
    </w:p>
    <w:p w:rsidR="006F5837" w:rsidRPr="006F5837" w:rsidRDefault="006F5837" w:rsidP="006F5837">
      <w:pPr>
        <w:widowControl w:val="0"/>
        <w:shd w:val="clear" w:color="auto" w:fill="FFFFFF"/>
        <w:tabs>
          <w:tab w:val="left" w:pos="0"/>
          <w:tab w:val="left" w:pos="1080"/>
          <w:tab w:val="left" w:pos="1418"/>
        </w:tabs>
        <w:overflowPunct/>
        <w:ind w:left="284" w:right="282" w:firstLine="720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«5)</w:t>
      </w:r>
      <w:r w:rsidRPr="006F5837">
        <w:rPr>
          <w:rFonts w:eastAsia="Calibri"/>
          <w:bCs/>
          <w:sz w:val="28"/>
          <w:szCs w:val="22"/>
          <w:lang w:val="kk-KZ" w:eastAsia="en-US"/>
        </w:rPr>
        <w:tab/>
        <w:t>күзет, тәуліктік жасақтар, қарауыл, кезекші жауынгерлік ауысым қызмет өткеретін бекеттер, сондай-ақ техникалық бақылау құралдары, күзет сигнализациясы, бейнебақылау камералары орналастырылған жерлер;»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5-тараудың тақырыбы мынадай редакцияда жазылсын: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«5-тарау. Объекті ғимараттарының (құрылыстарының) қабат бойынша жоспары (паспорттың ажырамас бөлігі болып табылатын жеке қосымшамен ресімделеді)»;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17-тармақтың 3) тармақшасы мынадай редакцияда жазылсын:</w:t>
      </w:r>
    </w:p>
    <w:p w:rsidR="006F5837" w:rsidRPr="006F5837" w:rsidRDefault="006F5837" w:rsidP="006F5837">
      <w:pPr>
        <w:shd w:val="clear" w:color="auto" w:fill="FFFFFF"/>
        <w:tabs>
          <w:tab w:val="left" w:pos="1080"/>
        </w:tabs>
        <w:overflowPunct/>
        <w:autoSpaceDE/>
        <w:autoSpaceDN/>
        <w:adjustRightInd/>
        <w:ind w:left="284" w:right="282" w:firstLine="720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3)</w:t>
      </w:r>
      <w:r w:rsidRPr="006F5837">
        <w:rPr>
          <w:rFonts w:eastAsia="Calibri"/>
          <w:bCs/>
          <w:sz w:val="28"/>
          <w:szCs w:val="22"/>
          <w:lang w:val="kk-KZ" w:eastAsia="en-US"/>
        </w:rPr>
        <w:tab/>
        <w:t>күзет, тәуліктік жасақтар, қарауыл, кезекші жауынгерлік ауысым қызмет өткеретін бекеттерінің орналасуы;»;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6-тараудың тақырыбы мынадай редакцияда жазылсын: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>«6-тарау. Объекті ғимараттарының (құрылыстарының) инженерлік коммуникациялық схемалары (паспорттың ажырамас бөлігі болып табылатын жеке қосымшамен ресімделеді)»;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 xml:space="preserve">Үлгілік паспорт мынадай мазмұндағы ескертпемен толықтырылсын: </w:t>
      </w:r>
    </w:p>
    <w:p w:rsidR="006F5837" w:rsidRPr="006F5837" w:rsidRDefault="006F5837" w:rsidP="006F5837">
      <w:pPr>
        <w:tabs>
          <w:tab w:val="left" w:pos="851"/>
          <w:tab w:val="left" w:pos="1080"/>
          <w:tab w:val="left" w:pos="1260"/>
        </w:tabs>
        <w:overflowPunct/>
        <w:autoSpaceDE/>
        <w:autoSpaceDN/>
        <w:adjustRightInd/>
        <w:ind w:left="284" w:right="282" w:firstLine="709"/>
        <w:jc w:val="both"/>
        <w:rPr>
          <w:rFonts w:eastAsia="Calibri"/>
          <w:bCs/>
          <w:sz w:val="28"/>
          <w:szCs w:val="22"/>
          <w:lang w:val="kk-KZ" w:eastAsia="en-US"/>
        </w:rPr>
      </w:pPr>
      <w:r w:rsidRPr="006F5837">
        <w:rPr>
          <w:rFonts w:eastAsia="Calibri"/>
          <w:bCs/>
          <w:sz w:val="28"/>
          <w:szCs w:val="22"/>
          <w:lang w:val="kk-KZ" w:eastAsia="en-US"/>
        </w:rPr>
        <w:t xml:space="preserve">«Ескертпе. Ішкі істер органдарының мемлекеттік бақылауына жатпайтын террористік тұрғыдан осал объектілердің </w:t>
      </w:r>
      <w:r w:rsidRPr="006F5837">
        <w:rPr>
          <w:rFonts w:eastAsia="Calibri"/>
          <w:sz w:val="28"/>
          <w:szCs w:val="28"/>
          <w:lang w:val="kk-KZ" w:eastAsia="kk-KZ"/>
        </w:rPr>
        <w:t>терроризмге қарсы қорғалуының</w:t>
      </w:r>
      <w:r w:rsidRPr="006F5837">
        <w:rPr>
          <w:rFonts w:eastAsia="Calibri"/>
          <w:bCs/>
          <w:sz w:val="28"/>
          <w:szCs w:val="22"/>
          <w:lang w:val="kk-KZ" w:eastAsia="en-US"/>
        </w:rPr>
        <w:t xml:space="preserve"> паспорттары «Терроризмге қарсы іс-қимыл туралы» Қазақстан Республикасының Заңына сәйкес ішкі істер органдарының тиісті аумақтық бөліністері басшыларымен келісуге жатпайды.».</w:t>
      </w:r>
    </w:p>
    <w:p w:rsidR="006F5837" w:rsidRPr="006F5837" w:rsidRDefault="006F5837" w:rsidP="006F5837">
      <w:pPr>
        <w:overflowPunct/>
        <w:autoSpaceDE/>
        <w:autoSpaceDN/>
        <w:adjustRightInd/>
        <w:ind w:left="284" w:right="282" w:firstLine="708"/>
        <w:jc w:val="both"/>
        <w:rPr>
          <w:rFonts w:eastAsia="Calibri"/>
          <w:sz w:val="28"/>
          <w:szCs w:val="28"/>
          <w:lang w:val="kk-KZ"/>
        </w:rPr>
      </w:pPr>
      <w:r w:rsidRPr="006F5837">
        <w:rPr>
          <w:rFonts w:eastAsia="Calibri"/>
          <w:sz w:val="28"/>
          <w:szCs w:val="28"/>
          <w:lang w:val="kk-KZ"/>
        </w:rPr>
        <w:t>2. </w:t>
      </w:r>
      <w:r w:rsidRPr="006F5837">
        <w:rPr>
          <w:rFonts w:eastAsia="Calibri"/>
          <w:bCs/>
          <w:sz w:val="28"/>
          <w:szCs w:val="22"/>
          <w:lang w:val="kk-KZ" w:eastAsia="en-US"/>
        </w:rPr>
        <w:t>Осы қаулы 2020 жылғы 14 қарашадан бастап қолданысқа енгізіледі және ресми жариялануға тиіс</w:t>
      </w:r>
      <w:r w:rsidRPr="006F5837">
        <w:rPr>
          <w:rFonts w:eastAsia="Calibri"/>
          <w:sz w:val="28"/>
          <w:szCs w:val="28"/>
          <w:lang w:val="kk-KZ"/>
        </w:rPr>
        <w:t>.</w:t>
      </w:r>
    </w:p>
    <w:p w:rsidR="006F5837" w:rsidRDefault="006F5837" w:rsidP="006F5837">
      <w:pPr>
        <w:overflowPunct/>
        <w:autoSpaceDE/>
        <w:autoSpaceDN/>
        <w:adjustRightInd/>
        <w:ind w:left="284" w:right="282" w:firstLine="709"/>
        <w:jc w:val="both"/>
        <w:rPr>
          <w:rFonts w:eastAsia="Calibri"/>
          <w:sz w:val="28"/>
          <w:szCs w:val="28"/>
          <w:lang w:val="kk-KZ"/>
        </w:rPr>
      </w:pPr>
    </w:p>
    <w:p w:rsidR="006F5837" w:rsidRPr="006F5837" w:rsidRDefault="006F5837" w:rsidP="006F5837">
      <w:pPr>
        <w:overflowPunct/>
        <w:autoSpaceDE/>
        <w:autoSpaceDN/>
        <w:adjustRightInd/>
        <w:ind w:left="284" w:right="282" w:firstLine="709"/>
        <w:jc w:val="both"/>
        <w:rPr>
          <w:rFonts w:eastAsia="Calibri"/>
          <w:sz w:val="28"/>
          <w:szCs w:val="28"/>
          <w:lang w:val="kk-KZ"/>
        </w:rPr>
      </w:pPr>
    </w:p>
    <w:p w:rsidR="006F5837" w:rsidRPr="006F5837" w:rsidRDefault="006F5837" w:rsidP="006F5837">
      <w:pPr>
        <w:overflowPunct/>
        <w:autoSpaceDE/>
        <w:autoSpaceDN/>
        <w:adjustRightInd/>
        <w:ind w:left="284" w:right="282" w:firstLine="709"/>
        <w:jc w:val="both"/>
        <w:rPr>
          <w:rFonts w:eastAsia="Calibri"/>
          <w:b/>
          <w:sz w:val="28"/>
          <w:szCs w:val="28"/>
          <w:lang w:val="kk-KZ"/>
        </w:rPr>
      </w:pPr>
      <w:r w:rsidRPr="006F5837">
        <w:rPr>
          <w:rFonts w:eastAsia="Calibri"/>
          <w:b/>
          <w:sz w:val="28"/>
          <w:szCs w:val="28"/>
          <w:lang w:val="kk-KZ"/>
        </w:rPr>
        <w:t>Қазақстан Республикасының</w:t>
      </w:r>
    </w:p>
    <w:p w:rsidR="00C76BA2" w:rsidRPr="006F5837" w:rsidRDefault="006F5837" w:rsidP="006F5837">
      <w:pPr>
        <w:overflowPunct/>
        <w:autoSpaceDE/>
        <w:autoSpaceDN/>
        <w:adjustRightInd/>
        <w:ind w:left="284" w:right="282" w:firstLine="709"/>
        <w:jc w:val="both"/>
        <w:rPr>
          <w:rFonts w:eastAsia="Calibri"/>
          <w:b/>
          <w:sz w:val="28"/>
          <w:szCs w:val="28"/>
          <w:lang w:val="kk-KZ"/>
        </w:rPr>
      </w:pPr>
      <w:r w:rsidRPr="006F5837"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 xml:space="preserve">       </w:t>
      </w:r>
      <w:r w:rsidRPr="006F5837">
        <w:rPr>
          <w:rFonts w:eastAsia="Calibri"/>
          <w:b/>
          <w:sz w:val="28"/>
          <w:szCs w:val="28"/>
          <w:lang w:val="kk-KZ"/>
        </w:rPr>
        <w:t xml:space="preserve">  Премьер-Министрі     </w:t>
      </w:r>
      <w:r>
        <w:rPr>
          <w:rFonts w:eastAsia="Calibri"/>
          <w:b/>
          <w:sz w:val="28"/>
          <w:szCs w:val="28"/>
          <w:lang w:val="kk-KZ"/>
        </w:rPr>
        <w:t xml:space="preserve">                                                          </w:t>
      </w:r>
      <w:r w:rsidRPr="006F5837">
        <w:rPr>
          <w:rFonts w:eastAsia="Calibri"/>
          <w:b/>
          <w:sz w:val="28"/>
          <w:szCs w:val="28"/>
          <w:lang w:val="kk-KZ"/>
        </w:rPr>
        <w:t xml:space="preserve"> А. Мамин</w:t>
      </w:r>
    </w:p>
    <w:p w:rsidR="00CB5408" w:rsidRPr="003A55CC" w:rsidRDefault="00CB5408" w:rsidP="00C76BA2">
      <w:pPr>
        <w:tabs>
          <w:tab w:val="left" w:pos="1134"/>
        </w:tabs>
        <w:overflowPunct/>
        <w:autoSpaceDE/>
        <w:autoSpaceDN/>
        <w:adjustRightInd/>
        <w:ind w:left="284" w:right="282"/>
        <w:jc w:val="center"/>
        <w:rPr>
          <w:rFonts w:eastAsia="Calibri"/>
          <w:sz w:val="28"/>
          <w:szCs w:val="28"/>
          <w:lang w:eastAsia="en-US"/>
        </w:rPr>
      </w:pPr>
    </w:p>
    <w:sectPr w:rsidR="00CB5408" w:rsidRPr="003A55CC" w:rsidSect="00CB5408">
      <w:headerReference w:type="even" r:id="rId9"/>
      <w:headerReference w:type="default" r:id="rId10"/>
      <w:headerReference w:type="first" r:id="rId11"/>
      <w:pgSz w:w="11906" w:h="16838"/>
      <w:pgMar w:top="1418" w:right="567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2DB4" w:rsidRDefault="008F2DB4">
      <w:r>
        <w:separator/>
      </w:r>
    </w:p>
  </w:endnote>
  <w:endnote w:type="continuationSeparator" w:id="0">
    <w:p w:rsidR="008F2DB4" w:rsidRDefault="008F2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2DB4" w:rsidRDefault="008F2DB4">
      <w:r>
        <w:separator/>
      </w:r>
    </w:p>
  </w:footnote>
  <w:footnote w:type="continuationSeparator" w:id="0">
    <w:p w:rsidR="008F2DB4" w:rsidRDefault="008F2D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8CA" w:rsidRDefault="00BE78CA" w:rsidP="00E43190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 w:rsidR="00311568">
      <w:rPr>
        <w:rStyle w:val="af0"/>
        <w:noProof/>
      </w:rPr>
      <w:t>2</w:t>
    </w:r>
    <w:r>
      <w:rPr>
        <w:rStyle w:val="af0"/>
      </w:rPr>
      <w:fldChar w:fldCharType="end"/>
    </w:r>
  </w:p>
  <w:p w:rsidR="00BE78CA" w:rsidRDefault="00BE78CA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25" w:type="dxa"/>
      <w:tblLayout w:type="fixed"/>
      <w:tblLook w:val="01E0" w:firstRow="1" w:lastRow="1" w:firstColumn="1" w:lastColumn="1" w:noHBand="0" w:noVBand="0"/>
    </w:tblPr>
    <w:tblGrid>
      <w:gridCol w:w="3936"/>
      <w:gridCol w:w="2126"/>
      <w:gridCol w:w="4263"/>
    </w:tblGrid>
    <w:tr w:rsidR="004B400D" w:rsidRPr="00D100F6" w:rsidTr="00C27DE2">
      <w:trPr>
        <w:trHeight w:val="1348"/>
      </w:trPr>
      <w:tc>
        <w:tcPr>
          <w:tcW w:w="3936" w:type="dxa"/>
          <w:shd w:val="clear" w:color="auto" w:fill="auto"/>
        </w:tcPr>
        <w:p w:rsidR="004B400D" w:rsidRPr="00D100F6" w:rsidRDefault="004B400D" w:rsidP="0049623C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ҚАЗАҚСТАН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РЕСПУБЛИКАСЫ</w:t>
          </w:r>
        </w:p>
        <w:p w:rsidR="004B400D" w:rsidRPr="00D100F6" w:rsidRDefault="004B400D" w:rsidP="00A001ED">
          <w:pPr>
            <w:spacing w:line="288" w:lineRule="auto"/>
            <w:ind w:right="459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ҮКІМЕТІНІҢ</w:t>
          </w:r>
        </w:p>
        <w:p w:rsidR="004B400D" w:rsidRPr="00D100F6" w:rsidRDefault="00C504E9" w:rsidP="00A001ED">
          <w:pPr>
            <w:spacing w:line="288" w:lineRule="auto"/>
            <w:ind w:right="459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>
            <w:rPr>
              <w:b/>
              <w:noProof/>
              <w:color w:val="3A7298"/>
              <w:sz w:val="27"/>
              <w:szCs w:val="27"/>
            </w:rPr>
            <mc:AlternateContent>
              <mc:Choice Requires="wps">
                <w:drawing>
                  <wp:anchor distT="0" distB="0" distL="114300" distR="114300" simplePos="0" relativeHeight="251657728" behindDoc="0" locked="0" layoutInCell="1" allowOverlap="1">
                    <wp:simplePos x="0" y="0"/>
                    <wp:positionH relativeFrom="column">
                      <wp:posOffset>59690</wp:posOffset>
                    </wp:positionH>
                    <wp:positionV relativeFrom="page">
                      <wp:posOffset>1033145</wp:posOffset>
                    </wp:positionV>
                    <wp:extent cx="6411595" cy="0"/>
                    <wp:effectExtent l="12065" t="13970" r="15240" b="14605"/>
                    <wp:wrapNone/>
                    <wp:docPr id="2" name="Line 23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CnPr>
                            <a:cxnSpLocks noChangeShapeType="1"/>
                          </wps:cNvCnPr>
                          <wps:spPr bwMode="auto">
                            <a:xfrm flipV="1">
                              <a:off x="0" y="0"/>
                              <a:ext cx="6411595" cy="0"/>
                            </a:xfrm>
                            <a:prstGeom prst="line">
                              <a:avLst/>
                            </a:prstGeom>
                            <a:noFill/>
                            <a:ln w="15875">
                              <a:solidFill>
                                <a:srgbClr val="3A7298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line id="Line 23" o:spid="_x0000_s1026" style="position:absolute;flip:y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" from="4.7pt,81.35pt" to="509.55pt,8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" strokecolor="#3a7298" strokeweight="1.25pt">
                    <w10:wrap anchory="page"/>
                  </v:line>
                </w:pict>
              </mc:Fallback>
            </mc:AlternateContent>
          </w:r>
          <w:r w:rsidR="004B400D" w:rsidRPr="00D100F6">
            <w:rPr>
              <w:b/>
              <w:color w:val="3A7298"/>
              <w:sz w:val="36"/>
              <w:szCs w:val="36"/>
              <w:lang w:val="kk-KZ"/>
            </w:rPr>
            <w:t>ҚАУЛЫСЫ</w:t>
          </w:r>
        </w:p>
      </w:tc>
      <w:tc>
        <w:tcPr>
          <w:tcW w:w="2126" w:type="dxa"/>
          <w:shd w:val="clear" w:color="auto" w:fill="auto"/>
        </w:tcPr>
        <w:p w:rsidR="004B400D" w:rsidRPr="00D100F6" w:rsidRDefault="00C504E9" w:rsidP="00782A16">
          <w:pPr>
            <w:jc w:val="center"/>
            <w:rPr>
              <w:sz w:val="22"/>
              <w:szCs w:val="22"/>
              <w:lang w:val="kk-KZ"/>
            </w:rPr>
          </w:pPr>
          <w:r>
            <w:rPr>
              <w:noProof/>
              <w:sz w:val="22"/>
              <w:szCs w:val="22"/>
            </w:rPr>
            <w:drawing>
              <wp:inline distT="0" distB="0" distL="0" distR="0">
                <wp:extent cx="971550" cy="971550"/>
                <wp:effectExtent l="0" t="0" r="0" b="0"/>
                <wp:docPr id="1" name="Рисунок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1550" cy="971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63" w:type="dxa"/>
          <w:shd w:val="clear" w:color="auto" w:fill="auto"/>
        </w:tcPr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32"/>
              <w:szCs w:val="32"/>
              <w:lang w:val="kk-KZ"/>
            </w:rPr>
          </w:pPr>
          <w:r w:rsidRPr="00D100F6">
            <w:rPr>
              <w:b/>
              <w:color w:val="3A7298"/>
              <w:sz w:val="36"/>
              <w:szCs w:val="36"/>
              <w:lang w:val="kk-KZ"/>
            </w:rPr>
            <w:t>ПОСТАНОВЛЕНИЕ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ПРАВИТЕЛЬСТВА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7"/>
              <w:szCs w:val="27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 xml:space="preserve">РЕСПУБЛИКИ </w:t>
          </w:r>
        </w:p>
        <w:p w:rsidR="004B400D" w:rsidRPr="00D100F6" w:rsidRDefault="004B400D" w:rsidP="00A001ED">
          <w:pPr>
            <w:spacing w:line="288" w:lineRule="auto"/>
            <w:jc w:val="center"/>
            <w:rPr>
              <w:b/>
              <w:color w:val="3A7298"/>
              <w:sz w:val="29"/>
              <w:szCs w:val="29"/>
              <w:lang w:val="kk-KZ"/>
            </w:rPr>
          </w:pPr>
          <w:r w:rsidRPr="00D100F6">
            <w:rPr>
              <w:b/>
              <w:color w:val="3A7298"/>
              <w:sz w:val="27"/>
              <w:szCs w:val="27"/>
              <w:lang w:val="kk-KZ"/>
            </w:rPr>
            <w:t>КАЗАХСТАН</w:t>
          </w:r>
        </w:p>
      </w:tc>
    </w:tr>
    <w:tr w:rsidR="00CA0D0C" w:rsidRPr="00D100F6" w:rsidTr="00C27DE2">
      <w:trPr>
        <w:trHeight w:val="475"/>
      </w:trPr>
      <w:tc>
        <w:tcPr>
          <w:tcW w:w="3936" w:type="dxa"/>
          <w:shd w:val="clear" w:color="auto" w:fill="auto"/>
          <w:vAlign w:val="center"/>
        </w:tcPr>
        <w:p w:rsidR="00CA0D0C" w:rsidRDefault="00CA0D0C" w:rsidP="00F10472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>20</w:t>
          </w:r>
          <w:r w:rsidR="00F10472">
            <w:rPr>
              <w:color w:val="3A7298"/>
              <w:sz w:val="22"/>
              <w:szCs w:val="22"/>
              <w:lang w:val="kk-KZ"/>
            </w:rPr>
            <w:t>___</w:t>
          </w:r>
          <w:r w:rsidRPr="00430E89">
            <w:rPr>
              <w:color w:val="3A7298"/>
              <w:sz w:val="22"/>
              <w:szCs w:val="22"/>
            </w:rPr>
            <w:t xml:space="preserve">   </w:t>
          </w:r>
          <w:r w:rsidRPr="00123C1D">
            <w:rPr>
              <w:color w:val="3A7298"/>
              <w:sz w:val="22"/>
              <w:szCs w:val="22"/>
              <w:lang w:val="kk-KZ"/>
            </w:rPr>
            <w:t xml:space="preserve">жылғы  </w:t>
          </w:r>
          <w:r>
            <w:rPr>
              <w:color w:val="3A7298"/>
              <w:sz w:val="22"/>
              <w:szCs w:val="22"/>
              <w:lang w:val="kk-KZ"/>
            </w:rPr>
            <w:t>__________</w:t>
          </w:r>
        </w:p>
      </w:tc>
      <w:tc>
        <w:tcPr>
          <w:tcW w:w="2126" w:type="dxa"/>
          <w:shd w:val="clear" w:color="auto" w:fill="auto"/>
          <w:vAlign w:val="center"/>
        </w:tcPr>
        <w:p w:rsidR="00C65A50" w:rsidRDefault="00C65A50" w:rsidP="00CA0D0C">
          <w:pPr>
            <w:jc w:val="center"/>
            <w:rPr>
              <w:color w:val="3A7298"/>
              <w:lang w:val="kk-KZ"/>
            </w:rPr>
          </w:pPr>
          <w:r>
            <w:rPr>
              <w:color w:val="3A7298"/>
              <w:lang w:val="kk-KZ"/>
            </w:rPr>
            <w:t>Нұр-Сұлтан</w:t>
          </w:r>
          <w:r w:rsidR="00CA0D0C" w:rsidRPr="007767CD">
            <w:rPr>
              <w:color w:val="3A7298"/>
              <w:lang w:val="kk-KZ"/>
            </w:rPr>
            <w:t xml:space="preserve">, </w:t>
          </w:r>
        </w:p>
        <w:p w:rsidR="00CA0D0C" w:rsidRDefault="00CA0D0C" w:rsidP="00CA0D0C">
          <w:pPr>
            <w:jc w:val="center"/>
            <w:rPr>
              <w:sz w:val="22"/>
              <w:szCs w:val="22"/>
              <w:lang w:val="kk-KZ"/>
            </w:rPr>
          </w:pPr>
          <w:r w:rsidRPr="007767CD">
            <w:rPr>
              <w:color w:val="3A7298"/>
              <w:lang w:val="kk-KZ"/>
            </w:rPr>
            <w:t>Үкімет Үйі</w:t>
          </w: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27DE2" w:rsidP="0062590B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123C1D">
            <w:rPr>
              <w:color w:val="3A7298"/>
              <w:sz w:val="22"/>
              <w:szCs w:val="22"/>
              <w:lang w:val="kk-KZ"/>
            </w:rPr>
            <w:t xml:space="preserve">от </w:t>
          </w:r>
          <w:r w:rsidR="00CA0D0C">
            <w:rPr>
              <w:color w:val="3A7298"/>
              <w:sz w:val="22"/>
              <w:szCs w:val="22"/>
              <w:lang w:val="kk-KZ"/>
            </w:rPr>
            <w:t xml:space="preserve">«___»    ___________ </w:t>
          </w:r>
          <w:r w:rsidR="00CA0D0C" w:rsidRPr="00430E89">
            <w:rPr>
              <w:color w:val="3A7298"/>
              <w:sz w:val="22"/>
              <w:szCs w:val="22"/>
            </w:rPr>
            <w:t xml:space="preserve"> </w:t>
          </w:r>
          <w:r w:rsidR="00CA0D0C">
            <w:rPr>
              <w:color w:val="3A7298"/>
              <w:sz w:val="22"/>
              <w:szCs w:val="22"/>
              <w:lang w:val="kk-KZ"/>
            </w:rPr>
            <w:t>20</w:t>
          </w:r>
          <w:r w:rsidR="00CB05F7">
            <w:rPr>
              <w:color w:val="3A7298"/>
              <w:sz w:val="22"/>
              <w:szCs w:val="22"/>
              <w:lang w:val="kk-KZ"/>
            </w:rPr>
            <w:t>_</w:t>
          </w:r>
          <w:r w:rsidR="00CA0D0C">
            <w:rPr>
              <w:color w:val="3A7298"/>
              <w:sz w:val="22"/>
              <w:szCs w:val="22"/>
              <w:lang w:val="kk-KZ"/>
            </w:rPr>
            <w:t>__</w:t>
          </w:r>
          <w:r w:rsidR="00CA0D0C" w:rsidRPr="00430E89">
            <w:rPr>
              <w:color w:val="3A7298"/>
              <w:sz w:val="22"/>
              <w:szCs w:val="22"/>
            </w:rPr>
            <w:t xml:space="preserve">  </w:t>
          </w:r>
          <w:r w:rsidR="00CA0D0C" w:rsidRPr="00123C1D">
            <w:rPr>
              <w:color w:val="3A7298"/>
              <w:sz w:val="22"/>
              <w:szCs w:val="22"/>
              <w:lang w:val="kk-KZ"/>
            </w:rPr>
            <w:t>г</w:t>
          </w:r>
          <w:r w:rsidR="00CA0D0C">
            <w:rPr>
              <w:color w:val="3A7298"/>
              <w:sz w:val="22"/>
              <w:szCs w:val="22"/>
            </w:rPr>
            <w:t>ода</w:t>
          </w:r>
        </w:p>
      </w:tc>
    </w:tr>
    <w:tr w:rsidR="00CA0D0C" w:rsidRPr="00D100F6" w:rsidTr="00C27DE2">
      <w:trPr>
        <w:trHeight w:val="283"/>
      </w:trPr>
      <w:tc>
        <w:tcPr>
          <w:tcW w:w="3936" w:type="dxa"/>
          <w:shd w:val="clear" w:color="auto" w:fill="auto"/>
          <w:vAlign w:val="center"/>
        </w:tcPr>
        <w:p w:rsidR="00CA0D0C" w:rsidRDefault="00CA0D0C" w:rsidP="00CA0D0C">
          <w:pPr>
            <w:spacing w:line="288" w:lineRule="auto"/>
            <w:ind w:right="459"/>
            <w:rPr>
              <w:b/>
              <w:noProof/>
              <w:color w:val="3A7298"/>
              <w:sz w:val="27"/>
              <w:szCs w:val="27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  <w:tc>
        <w:tcPr>
          <w:tcW w:w="2126" w:type="dxa"/>
          <w:shd w:val="clear" w:color="auto" w:fill="auto"/>
          <w:vAlign w:val="center"/>
        </w:tcPr>
        <w:p w:rsidR="00CA0D0C" w:rsidRDefault="00CA0D0C" w:rsidP="00CA0D0C">
          <w:pPr>
            <w:rPr>
              <w:sz w:val="22"/>
              <w:szCs w:val="22"/>
              <w:lang w:val="kk-KZ"/>
            </w:rPr>
          </w:pPr>
        </w:p>
      </w:tc>
      <w:tc>
        <w:tcPr>
          <w:tcW w:w="4263" w:type="dxa"/>
          <w:shd w:val="clear" w:color="auto" w:fill="auto"/>
          <w:vAlign w:val="center"/>
        </w:tcPr>
        <w:p w:rsidR="00CA0D0C" w:rsidRPr="00D100F6" w:rsidRDefault="00CA0D0C" w:rsidP="00830838">
          <w:pPr>
            <w:spacing w:line="288" w:lineRule="auto"/>
            <w:ind w:firstLine="601"/>
            <w:rPr>
              <w:b/>
              <w:color w:val="3A7298"/>
              <w:sz w:val="36"/>
              <w:szCs w:val="36"/>
              <w:lang w:val="kk-KZ"/>
            </w:rPr>
          </w:pPr>
          <w:r w:rsidRPr="00C307E9">
            <w:rPr>
              <w:color w:val="3A7298"/>
              <w:sz w:val="22"/>
              <w:szCs w:val="22"/>
              <w:lang w:val="kk-KZ"/>
            </w:rPr>
            <w:t xml:space="preserve">№ </w:t>
          </w:r>
          <w:r>
            <w:rPr>
              <w:color w:val="3A7298"/>
              <w:sz w:val="22"/>
              <w:szCs w:val="22"/>
              <w:lang w:val="kk-KZ"/>
            </w:rPr>
            <w:t xml:space="preserve"> ____________________</w:t>
          </w:r>
        </w:p>
      </w:tc>
    </w:tr>
  </w:tbl>
  <w:p w:rsidR="004726FE" w:rsidRPr="00934587" w:rsidRDefault="00027C3E" w:rsidP="00027C3E">
    <w:pPr>
      <w:tabs>
        <w:tab w:val="left" w:pos="6195"/>
      </w:tabs>
      <w:rPr>
        <w:color w:val="3A7234"/>
        <w:sz w:val="14"/>
        <w:szCs w:val="14"/>
        <w:lang w:val="kk-KZ"/>
      </w:rPr>
    </w:pPr>
    <w:r>
      <w:rPr>
        <w:color w:val="3A7234"/>
        <w:sz w:val="14"/>
        <w:szCs w:val="14"/>
        <w:lang w:val="kk-KZ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27C3E"/>
    <w:rsid w:val="000922AA"/>
    <w:rsid w:val="000B62D1"/>
    <w:rsid w:val="000D4DAC"/>
    <w:rsid w:val="001319EE"/>
    <w:rsid w:val="00143292"/>
    <w:rsid w:val="00147027"/>
    <w:rsid w:val="001702FD"/>
    <w:rsid w:val="001763DE"/>
    <w:rsid w:val="001A1169"/>
    <w:rsid w:val="001B61C1"/>
    <w:rsid w:val="001B7176"/>
    <w:rsid w:val="001D2EF4"/>
    <w:rsid w:val="001D50E2"/>
    <w:rsid w:val="001F4925"/>
    <w:rsid w:val="001F64CB"/>
    <w:rsid w:val="002000F4"/>
    <w:rsid w:val="0023374B"/>
    <w:rsid w:val="00251F3F"/>
    <w:rsid w:val="002A394A"/>
    <w:rsid w:val="002A5A12"/>
    <w:rsid w:val="002C003E"/>
    <w:rsid w:val="002F7B7B"/>
    <w:rsid w:val="00311568"/>
    <w:rsid w:val="00364E0B"/>
    <w:rsid w:val="003A55CC"/>
    <w:rsid w:val="003F241E"/>
    <w:rsid w:val="00423754"/>
    <w:rsid w:val="00430E89"/>
    <w:rsid w:val="00440910"/>
    <w:rsid w:val="00447746"/>
    <w:rsid w:val="00451E1C"/>
    <w:rsid w:val="004726FE"/>
    <w:rsid w:val="00486136"/>
    <w:rsid w:val="0049623C"/>
    <w:rsid w:val="004B400D"/>
    <w:rsid w:val="004C34B8"/>
    <w:rsid w:val="004E49BE"/>
    <w:rsid w:val="004F3375"/>
    <w:rsid w:val="005323C4"/>
    <w:rsid w:val="00570A0A"/>
    <w:rsid w:val="005D6D84"/>
    <w:rsid w:val="005F582C"/>
    <w:rsid w:val="0062590B"/>
    <w:rsid w:val="006B6938"/>
    <w:rsid w:val="006F5837"/>
    <w:rsid w:val="007111E8"/>
    <w:rsid w:val="00714787"/>
    <w:rsid w:val="00731B2A"/>
    <w:rsid w:val="00740441"/>
    <w:rsid w:val="007767CD"/>
    <w:rsid w:val="00782A16"/>
    <w:rsid w:val="007E588D"/>
    <w:rsid w:val="0081000A"/>
    <w:rsid w:val="00830838"/>
    <w:rsid w:val="008436CA"/>
    <w:rsid w:val="00866964"/>
    <w:rsid w:val="00867FA4"/>
    <w:rsid w:val="008770C7"/>
    <w:rsid w:val="0089260F"/>
    <w:rsid w:val="008E05B0"/>
    <w:rsid w:val="008F2DB4"/>
    <w:rsid w:val="009139A9"/>
    <w:rsid w:val="00914138"/>
    <w:rsid w:val="00915A4B"/>
    <w:rsid w:val="00934587"/>
    <w:rsid w:val="009924CE"/>
    <w:rsid w:val="009E1E32"/>
    <w:rsid w:val="009F55E0"/>
    <w:rsid w:val="00A10052"/>
    <w:rsid w:val="00A17FE7"/>
    <w:rsid w:val="00A338BC"/>
    <w:rsid w:val="00A47D62"/>
    <w:rsid w:val="00A7120A"/>
    <w:rsid w:val="00A83BCF"/>
    <w:rsid w:val="00AA225A"/>
    <w:rsid w:val="00AC76FB"/>
    <w:rsid w:val="00B377C1"/>
    <w:rsid w:val="00B86340"/>
    <w:rsid w:val="00B9384E"/>
    <w:rsid w:val="00B94D92"/>
    <w:rsid w:val="00BE3CFA"/>
    <w:rsid w:val="00BE78CA"/>
    <w:rsid w:val="00C27DE2"/>
    <w:rsid w:val="00C45817"/>
    <w:rsid w:val="00C504E9"/>
    <w:rsid w:val="00C625A8"/>
    <w:rsid w:val="00C65A50"/>
    <w:rsid w:val="00C76BA2"/>
    <w:rsid w:val="00CA0D0C"/>
    <w:rsid w:val="00CA1875"/>
    <w:rsid w:val="00CB05F7"/>
    <w:rsid w:val="00CB5408"/>
    <w:rsid w:val="00CC7D90"/>
    <w:rsid w:val="00CE6A1B"/>
    <w:rsid w:val="00D03D0C"/>
    <w:rsid w:val="00D11982"/>
    <w:rsid w:val="00D14F06"/>
    <w:rsid w:val="00DA79F9"/>
    <w:rsid w:val="00DC02AC"/>
    <w:rsid w:val="00E43190"/>
    <w:rsid w:val="00E57A5B"/>
    <w:rsid w:val="00E76F59"/>
    <w:rsid w:val="00E866E0"/>
    <w:rsid w:val="00EA7154"/>
    <w:rsid w:val="00EC3C11"/>
    <w:rsid w:val="00EE1A39"/>
    <w:rsid w:val="00F06966"/>
    <w:rsid w:val="00F10472"/>
    <w:rsid w:val="00F525B9"/>
    <w:rsid w:val="00F64017"/>
    <w:rsid w:val="00F93EE0"/>
    <w:rsid w:val="00FD02FB"/>
    <w:rsid w:val="00FD29A6"/>
    <w:rsid w:val="00FE4EE7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1156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31156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5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6">
    <w:name w:val="Subtitle"/>
    <w:basedOn w:val="a"/>
    <w:link w:val="a7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8">
    <w:name w:val="No Spacing"/>
    <w:uiPriority w:val="1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7">
    <w:name w:val="Подзаголовок Знак"/>
    <w:link w:val="a6"/>
    <w:rsid w:val="00A47D62"/>
    <w:rPr>
      <w:sz w:val="28"/>
      <w:szCs w:val="24"/>
      <w:lang w:val="ru-RU" w:eastAsia="ru-RU" w:bidi="ar-SA"/>
    </w:rPr>
  </w:style>
  <w:style w:type="table" w:styleId="a9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b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c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d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e">
    <w:name w:val="List Paragraph"/>
    <w:basedOn w:val="a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">
    <w:name w:val="Normal (Web)"/>
    <w:basedOn w:val="a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0">
    <w:name w:val="page number"/>
    <w:basedOn w:val="a0"/>
    <w:rsid w:val="00BE78CA"/>
  </w:style>
  <w:style w:type="character" w:styleId="af1">
    <w:name w:val="Strong"/>
    <w:qFormat/>
    <w:rsid w:val="007111E8"/>
    <w:rPr>
      <w:b/>
      <w:bCs/>
    </w:rPr>
  </w:style>
  <w:style w:type="paragraph" w:styleId="af2">
    <w:name w:val="footer"/>
    <w:basedOn w:val="a"/>
    <w:link w:val="af3"/>
    <w:rsid w:val="004726FE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basedOn w:val="a0"/>
    <w:link w:val="af2"/>
    <w:rsid w:val="004726FE"/>
  </w:style>
  <w:style w:type="paragraph" w:customStyle="1" w:styleId="af4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5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6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7">
    <w:name w:val="Balloon Text"/>
    <w:basedOn w:val="a"/>
    <w:link w:val="af8"/>
    <w:semiHidden/>
    <w:unhideWhenUsed/>
    <w:rsid w:val="00311568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semiHidden/>
    <w:rsid w:val="0031156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5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97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56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5F8571-6F01-4133-AA6B-FF7B0C7A6F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592</Words>
  <Characters>3380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3965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Bakytzhan Sadanov</cp:lastModifiedBy>
  <cp:revision>3</cp:revision>
  <dcterms:created xsi:type="dcterms:W3CDTF">2020-10-27T09:03:00Z</dcterms:created>
  <dcterms:modified xsi:type="dcterms:W3CDTF">2021-08-04T12:15:00Z</dcterms:modified>
</cp:coreProperties>
</file>